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eastAsia="zh-CN" w:bidi="ar"/>
        </w:rPr>
        <w:t>关于开展“华夏古文明·山西好风光”文化创意征集大赛通知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80010</wp:posOffset>
            </wp:positionV>
            <wp:extent cx="5263515" cy="2257425"/>
            <wp:effectExtent l="0" t="0" r="13335" b="9525"/>
            <wp:wrapSquare wrapText="bothSides"/>
            <wp:docPr id="3" name="图片 3" descr="1、微信公众号发布封面配图-山西文化创意征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、微信公众号发布封面配图-山西文化创意征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一、大赛主旨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本次大赛以“华夏古文明·山西好风光”为主题,以“黄河长城太行山”为特色，面向广大读者、在校大学生和设计爱好者，突出原创设计，达到文化艺术性和开发实用性的有机统一。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二、组织机构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主办单位：山西省图书馆学会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200" w:firstLineChars="50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instrText xml:space="preserve"> HYPERLINK "https://www.so.com/link?m=awSnyEfVFAq/H3Tc1jGt62xE9z4dhYe6ZVCdJLXkHn59JhbhTcacEw6pysoaJfFkIbYptDgZngEHAA5F887WxDF8d6e39pmXuts8iP+H0yh+HwBvpeM/+D8vhRvwAeBbW44UZY5XLGzTT35k0TlHVlgul8B95RjwoxAwUoTRELQrUxruAfSXIAdT9MQWW4aOd5HeaPsvy8TeH64Qm4NX22gwUiVewm4Xy" \t "https://www.so.com/_blank" </w:instrTex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山西省高等学校图书情报工作委员会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组织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单位：山西省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公共图书馆、各高校图书馆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协办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单位：广东粤图之星科技有限公司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（明智阅读推广平台）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支持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单位：山西典范文化创意有限公司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三、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1、选手报名，本次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不收取任何报名费用。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①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电脑端报名：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通过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官网https://lib.51sjsj.com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/sx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 “选手报名”，选择所属图书馆，填写个人真实信息，提交报名表，完成报名。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手机端报名：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关注微信公众号“设计师之家资源库”获取报名入口。（注：手机只接受报名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不可上传作品。作品必须使用电脑端通过活动官网上传。）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报名时间：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2020年4月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日-6月3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日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四、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1、作品创作征集阶段：2020年4月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日-6月3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日，作者完成报名后，通过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官网在线上传作品,并按要求填写作品相关信息，征集截止之前可修改作品。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2、现场研议阶段：2020年7月，组织相关专家进行现场研议，产生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大赛获奖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3、入选作品将通过组织机构及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官网、微信公众号等途径进行展示以及开展巡展工作，并将优秀作品转化为文创IP，进行文创产品开发制作。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五、作品要求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1、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征集与主题相关的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文化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创意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设计作品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，以山西三大文化品牌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黄河、长城、太行山为内容进行创作。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2、同一作者仅可投递一件作品，每件作品图片不超过3幅。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3、投稿作品只接受电子版，格式统一为JPEG,尺寸A1大小竖式幅面（594mm×840mm）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分辨率为300dpi，RGB模式或CMYK模式，单张图片文件大小不超过20m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，手绘作品可扫描上传。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4、投稿作品围绕主题进行设计，需阐述作品的设计理念。（要求：中文，内容完整、条理清晰、言简意赅，篇幅50-100字左右）。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5、投稿作品需保证符合国家相关法律法规的要求，原创，无剽窃行为，无在先使用行为。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6、投稿作品凡涉及的包括但不限于版权、肖像权、名誉权等法律责任由作者本人承担。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7、所有投稿作品，组织机构（主办、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组织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协办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支持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单位）拥有使用权(包括但不限于展览、出版、媒体报道、网络推广、文创产品开发等)，不另付稿酬。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8、所有投稿作品恕不退还，请作者自留底稿。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9、凡投送作品者，均视为认同且接受本次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规则。组委会对本次活动拥有最终解释权。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六、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奖项设置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此次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分为个人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奖项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和单位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奖项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（一）个人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奖项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最佳方案：1 个，价值 5000 元的文创纪念品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+证书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优秀方案：10个，价值 1000 元的文创纪念品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+证书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入选方案：50个，价值 500 元的文创纪念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+证书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（二）单位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奖项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此次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对于参与人数排名前 15 的组织单位发放荣誉证书。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七、联系方式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-105" w:rightChars="-5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技术支持：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400-881-6535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-105" w:rightChars="-50"/>
        <w:jc w:val="both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选手沟通QQ群：1082900344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BAF1"/>
    <w:multiLevelType w:val="singleLevel"/>
    <w:tmpl w:val="0650BAF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62F7D"/>
    <w:rsid w:val="397E0B1A"/>
    <w:rsid w:val="72A74A4C"/>
    <w:rsid w:val="7A93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s</cp:lastModifiedBy>
  <dcterms:modified xsi:type="dcterms:W3CDTF">2020-04-27T03:11:53Z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