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8" w:rsidRDefault="00FE7AD8" w:rsidP="00FE7AD8">
      <w:pPr>
        <w:spacing w:line="480" w:lineRule="auto"/>
        <w:jc w:val="center"/>
        <w:rPr>
          <w:rFonts w:asciiTheme="majorEastAsia" w:eastAsiaTheme="majorEastAsia" w:hAnsiTheme="majorEastAsia" w:cs="仿宋"/>
          <w:b/>
          <w:bCs/>
          <w:kern w:val="0"/>
          <w:sz w:val="36"/>
          <w:szCs w:val="36"/>
        </w:rPr>
      </w:pPr>
      <w:r w:rsidRPr="00122191">
        <w:rPr>
          <w:rFonts w:asciiTheme="majorEastAsia" w:eastAsiaTheme="majorEastAsia" w:hAnsiTheme="majorEastAsia" w:cs="仿宋" w:hint="eastAsia"/>
          <w:b/>
          <w:bCs/>
          <w:kern w:val="0"/>
          <w:sz w:val="36"/>
          <w:szCs w:val="36"/>
        </w:rPr>
        <w:t>“长城、黄河、太行文化专题数据库建设项目”</w:t>
      </w:r>
    </w:p>
    <w:p w:rsidR="00FE7AD8" w:rsidRPr="00122191" w:rsidRDefault="00FE7AD8" w:rsidP="00FE7AD8">
      <w:pPr>
        <w:spacing w:line="480" w:lineRule="auto"/>
        <w:jc w:val="center"/>
        <w:rPr>
          <w:rFonts w:asciiTheme="majorEastAsia" w:eastAsiaTheme="majorEastAsia" w:hAnsiTheme="majorEastAsia" w:cs="仿宋"/>
          <w:b/>
          <w:bCs/>
          <w:kern w:val="0"/>
          <w:sz w:val="36"/>
          <w:szCs w:val="36"/>
        </w:rPr>
      </w:pPr>
      <w:r w:rsidRPr="00122191">
        <w:rPr>
          <w:rFonts w:asciiTheme="majorEastAsia" w:eastAsiaTheme="majorEastAsia" w:hAnsiTheme="majorEastAsia" w:cs="仿宋" w:hint="eastAsia"/>
          <w:b/>
          <w:bCs/>
          <w:kern w:val="0"/>
          <w:sz w:val="36"/>
          <w:szCs w:val="36"/>
        </w:rPr>
        <w:t>市场价格摸底表</w:t>
      </w:r>
    </w:p>
    <w:p w:rsidR="00FE7AD8" w:rsidRDefault="00FE7AD8" w:rsidP="00FE7AD8">
      <w:pPr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FE7AD8" w:rsidRDefault="00FE7AD8" w:rsidP="00FE7AD8">
      <w:pPr>
        <w:spacing w:line="480" w:lineRule="auto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FE7AD8" w:rsidRDefault="00FE7AD8" w:rsidP="00FE7AD8">
      <w:pPr>
        <w:spacing w:line="480" w:lineRule="auto"/>
        <w:jc w:val="right"/>
        <w:rPr>
          <w:rFonts w:ascii="仿宋" w:eastAsia="仿宋" w:hAnsi="仿宋" w:cs="仿宋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单位：万元</w:t>
      </w:r>
    </w:p>
    <w:tbl>
      <w:tblPr>
        <w:tblStyle w:val="a3"/>
        <w:tblW w:w="0" w:type="auto"/>
        <w:jc w:val="center"/>
        <w:tblLook w:val="04A0"/>
      </w:tblPr>
      <w:tblGrid>
        <w:gridCol w:w="2264"/>
        <w:gridCol w:w="2239"/>
        <w:gridCol w:w="1984"/>
        <w:gridCol w:w="1810"/>
      </w:tblGrid>
      <w:tr w:rsidR="00FE7AD8" w:rsidTr="00590A3A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报价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FE7AD8" w:rsidTr="00590A3A">
        <w:trPr>
          <w:trHeight w:val="1348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D8" w:rsidRDefault="00FE7AD8" w:rsidP="00590A3A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</w:rPr>
      </w:pPr>
    </w:p>
    <w:p w:rsidR="00FE7AD8" w:rsidRDefault="00FE7AD8" w:rsidP="00FE7AD8">
      <w:pPr>
        <w:wordWrap w:val="0"/>
        <w:ind w:right="128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报价单位：          </w:t>
      </w:r>
    </w:p>
    <w:p w:rsidR="00FE7AD8" w:rsidRDefault="00FE7AD8" w:rsidP="00FE7AD8">
      <w:pPr>
        <w:tabs>
          <w:tab w:val="left" w:pos="8273"/>
        </w:tabs>
        <w:wordWrap w:val="0"/>
        <w:ind w:right="1271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（盖章）   </w:t>
      </w:r>
    </w:p>
    <w:p w:rsidR="00991251" w:rsidRDefault="00FE7AD8" w:rsidP="00FE7AD8">
      <w:r>
        <w:rPr>
          <w:rFonts w:ascii="仿宋" w:eastAsia="仿宋" w:hAnsi="仿宋" w:hint="eastAsia"/>
          <w:sz w:val="32"/>
        </w:rPr>
        <w:t xml:space="preserve">                   报价日期：2020年  月  日</w:t>
      </w:r>
    </w:p>
    <w:sectPr w:rsidR="0099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7AD8"/>
    <w:rsid w:val="00991251"/>
    <w:rsid w:val="00FE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D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2020-04-02T08:51:00Z</dcterms:created>
  <dcterms:modified xsi:type="dcterms:W3CDTF">2020-04-02T08:51:00Z</dcterms:modified>
</cp:coreProperties>
</file>